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5" w:type="dxa"/>
        <w:tblLayout w:type="fixed"/>
        <w:tblLook w:val="04A0" w:firstRow="1" w:lastRow="0" w:firstColumn="1" w:lastColumn="0" w:noHBand="0" w:noVBand="1"/>
      </w:tblPr>
      <w:tblGrid>
        <w:gridCol w:w="851"/>
        <w:gridCol w:w="1281"/>
        <w:gridCol w:w="2693"/>
        <w:gridCol w:w="850"/>
        <w:gridCol w:w="2268"/>
        <w:gridCol w:w="2552"/>
      </w:tblGrid>
      <w:tr w:rsidR="006B551C" w:rsidRPr="006B11E0" w14:paraId="2C351589" w14:textId="77777777" w:rsidTr="00131FB6">
        <w:tc>
          <w:tcPr>
            <w:tcW w:w="1049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64084467" w14:textId="7AC7A311" w:rsidR="006B551C" w:rsidRPr="006B11E0" w:rsidRDefault="001F086E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eastAsia="Arial Unicode MS" w:hAnsi="Trebuchet MS" w:cs="Arial Unicode MS"/>
                <w:noProof/>
                <w:sz w:val="20"/>
                <w:szCs w:val="20"/>
              </w:rPr>
              <w:drawing>
                <wp:inline distT="0" distB="0" distL="0" distR="0" wp14:anchorId="57C7CA92" wp14:editId="5BB9602D">
                  <wp:extent cx="6657975" cy="2239010"/>
                  <wp:effectExtent l="0" t="0" r="9525" b="8890"/>
                  <wp:docPr id="178454321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543212" name="Resim 178454321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975" cy="223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51C" w:rsidRPr="00C45F64" w14:paraId="3AAF90CB" w14:textId="77777777" w:rsidTr="00F5533A">
        <w:trPr>
          <w:trHeight w:val="1533"/>
        </w:trPr>
        <w:tc>
          <w:tcPr>
            <w:tcW w:w="1049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87F4C0" w14:textId="398876EA" w:rsidR="006B551C" w:rsidRPr="00103B5B" w:rsidRDefault="00D74C23" w:rsidP="00DB5030">
            <w:pPr>
              <w:spacing w:line="276" w:lineRule="auto"/>
              <w:ind w:right="113"/>
              <w:rPr>
                <w:rFonts w:eastAsia="Arial Unicode MS" w:cstheme="minorHAnsi"/>
                <w:b/>
                <w:iCs/>
                <w:color w:val="E36C0A" w:themeColor="accent6" w:themeShade="BF"/>
                <w:u w:val="single"/>
              </w:rPr>
            </w:pPr>
            <w:r w:rsidRPr="00103B5B">
              <w:rPr>
                <w:rFonts w:eastAsia="Arial Unicode MS" w:cstheme="minorHAnsi"/>
                <w:b/>
                <w:iCs/>
                <w:color w:val="E36C0A" w:themeColor="accent6" w:themeShade="BF"/>
                <w:u w:val="single"/>
              </w:rPr>
              <w:t xml:space="preserve">WHY </w:t>
            </w:r>
            <w:r w:rsidR="00055EFA" w:rsidRPr="00103B5B">
              <w:rPr>
                <w:rFonts w:eastAsia="Arial Unicode MS" w:cstheme="minorHAnsi"/>
                <w:b/>
                <w:iCs/>
                <w:color w:val="E36C0A" w:themeColor="accent6" w:themeShade="BF"/>
                <w:u w:val="single"/>
              </w:rPr>
              <w:t xml:space="preserve">YOU </w:t>
            </w:r>
            <w:r w:rsidRPr="00103B5B">
              <w:rPr>
                <w:rFonts w:eastAsia="Arial Unicode MS" w:cstheme="minorHAnsi"/>
                <w:b/>
                <w:iCs/>
                <w:color w:val="E36C0A" w:themeColor="accent6" w:themeShade="BF"/>
                <w:u w:val="single"/>
              </w:rPr>
              <w:t>SHOULD VISIT IDMA</w:t>
            </w:r>
            <w:r w:rsidR="00795725" w:rsidRPr="00103B5B">
              <w:rPr>
                <w:rFonts w:eastAsia="Arial Unicode MS" w:cstheme="minorHAnsi"/>
                <w:b/>
                <w:iCs/>
                <w:color w:val="E36C0A" w:themeColor="accent6" w:themeShade="BF"/>
                <w:u w:val="single"/>
              </w:rPr>
              <w:t xml:space="preserve"> ISTANBUL</w:t>
            </w:r>
            <w:r w:rsidR="006B551C" w:rsidRPr="00103B5B">
              <w:rPr>
                <w:rFonts w:eastAsia="Arial Unicode MS" w:cstheme="minorHAnsi"/>
                <w:b/>
                <w:iCs/>
                <w:color w:val="E36C0A" w:themeColor="accent6" w:themeShade="BF"/>
                <w:u w:val="single"/>
              </w:rPr>
              <w:t>?</w:t>
            </w:r>
          </w:p>
          <w:p w14:paraId="59776354" w14:textId="5D520CF0" w:rsidR="00DB5030" w:rsidRPr="00103B5B" w:rsidRDefault="00DB5030" w:rsidP="00DB50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color w:val="181818"/>
                <w:sz w:val="20"/>
                <w:szCs w:val="20"/>
                <w:bdr w:val="none" w:sz="0" w:space="0" w:color="auto" w:frame="1"/>
              </w:rPr>
            </w:pPr>
            <w:r w:rsidRPr="00103B5B">
              <w:rPr>
                <w:rStyle w:val="Strong"/>
                <w:rFonts w:asciiTheme="minorHAnsi" w:hAnsiTheme="minorHAnsi" w:cstheme="minorHAnsi"/>
                <w:color w:val="181818"/>
                <w:sz w:val="20"/>
                <w:szCs w:val="20"/>
                <w:bdr w:val="none" w:sz="0" w:space="0" w:color="auto" w:frame="1"/>
              </w:rPr>
              <w:t xml:space="preserve">You should visit IDMA </w:t>
            </w:r>
            <w:r w:rsidR="00F20855" w:rsidRPr="00103B5B">
              <w:rPr>
                <w:rStyle w:val="Strong"/>
                <w:rFonts w:asciiTheme="minorHAnsi" w:hAnsiTheme="minorHAnsi" w:cstheme="minorHAnsi"/>
                <w:color w:val="181818"/>
                <w:sz w:val="20"/>
                <w:szCs w:val="20"/>
                <w:bdr w:val="none" w:sz="0" w:space="0" w:color="auto" w:frame="1"/>
              </w:rPr>
              <w:t>ISTANBUL</w:t>
            </w:r>
            <w:r w:rsidRPr="00103B5B">
              <w:rPr>
                <w:rStyle w:val="Strong"/>
                <w:rFonts w:asciiTheme="minorHAnsi" w:hAnsiTheme="minorHAnsi" w:cstheme="minorHAnsi"/>
                <w:color w:val="181818"/>
                <w:sz w:val="20"/>
                <w:szCs w:val="20"/>
                <w:bdr w:val="none" w:sz="0" w:space="0" w:color="auto" w:frame="1"/>
              </w:rPr>
              <w:t> expo certainly if you operate in grain, feed and pulses processing industry and aim at investments!</w:t>
            </w:r>
          </w:p>
          <w:p w14:paraId="25514C5D" w14:textId="77777777" w:rsidR="00DB5030" w:rsidRPr="00103B5B" w:rsidRDefault="00DB5030" w:rsidP="00DB50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81818"/>
                <w:sz w:val="20"/>
                <w:szCs w:val="20"/>
              </w:rPr>
            </w:pPr>
          </w:p>
          <w:p w14:paraId="542A6E79" w14:textId="6880BB00" w:rsidR="00DB5030" w:rsidRPr="001B4DEE" w:rsidRDefault="00DB5030" w:rsidP="00DB50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181818"/>
                <w:sz w:val="20"/>
                <w:szCs w:val="20"/>
                <w:bdr w:val="none" w:sz="0" w:space="0" w:color="auto" w:frame="1"/>
              </w:rPr>
            </w:pPr>
            <w:r w:rsidRPr="001B4DEE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181818"/>
                <w:sz w:val="20"/>
                <w:szCs w:val="20"/>
                <w:bdr w:val="none" w:sz="0" w:space="0" w:color="auto" w:frame="1"/>
              </w:rPr>
              <w:t xml:space="preserve">BECAUSE in IDMA </w:t>
            </w:r>
            <w:r w:rsidR="00F20855" w:rsidRPr="001B4DEE">
              <w:rPr>
                <w:rStyle w:val="Strong"/>
                <w:rFonts w:asciiTheme="minorHAnsi" w:hAnsiTheme="minorHAnsi" w:cstheme="minorHAnsi"/>
                <w:i/>
                <w:iCs/>
                <w:color w:val="181818"/>
                <w:sz w:val="20"/>
                <w:szCs w:val="20"/>
                <w:bdr w:val="none" w:sz="0" w:space="0" w:color="auto" w:frame="1"/>
              </w:rPr>
              <w:t>ISTANBUL </w:t>
            </w:r>
            <w:r w:rsidRPr="001B4DEE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181818"/>
                <w:sz w:val="20"/>
                <w:szCs w:val="20"/>
                <w:bdr w:val="none" w:sz="0" w:space="0" w:color="auto" w:frame="1"/>
              </w:rPr>
              <w:t>which is the only technology exhibition with broad participation in grain, feed and pulses processing technologies;</w:t>
            </w:r>
          </w:p>
          <w:p w14:paraId="72A3C86F" w14:textId="77777777" w:rsidR="00DB5030" w:rsidRPr="00AF2170" w:rsidRDefault="00DB5030" w:rsidP="00DB50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81818"/>
                <w:sz w:val="20"/>
                <w:szCs w:val="20"/>
              </w:rPr>
            </w:pPr>
          </w:p>
          <w:p w14:paraId="7ADCF371" w14:textId="7E37058C" w:rsidR="00DB5030" w:rsidRPr="00AF2170" w:rsidRDefault="00DB5030" w:rsidP="00DB50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81818"/>
                <w:sz w:val="20"/>
                <w:szCs w:val="20"/>
              </w:rPr>
            </w:pPr>
            <w:r w:rsidRPr="00AF2170">
              <w:rPr>
                <w:rFonts w:asciiTheme="minorHAnsi" w:hAnsiTheme="minorHAnsi" w:cstheme="minorHAnsi"/>
                <w:color w:val="181818"/>
                <w:sz w:val="20"/>
                <w:szCs w:val="20"/>
                <w:bdr w:val="none" w:sz="0" w:space="0" w:color="auto" w:frame="1"/>
              </w:rPr>
              <w:t>• Wide range of machinery, products and services sought for any company are available at same place,</w:t>
            </w:r>
            <w:r w:rsidRPr="00AF2170">
              <w:rPr>
                <w:rFonts w:asciiTheme="minorHAnsi" w:hAnsiTheme="minorHAnsi" w:cstheme="minorHAnsi"/>
                <w:color w:val="181818"/>
                <w:sz w:val="20"/>
                <w:szCs w:val="20"/>
                <w:bdr w:val="none" w:sz="0" w:space="0" w:color="auto" w:frame="1"/>
              </w:rPr>
              <w:br/>
              <w:t>• The latest technologies improved regarding relevant expertise area can be seen and analysed closely,</w:t>
            </w:r>
            <w:r w:rsidRPr="00AF2170">
              <w:rPr>
                <w:rFonts w:asciiTheme="minorHAnsi" w:hAnsiTheme="minorHAnsi" w:cstheme="minorHAnsi"/>
                <w:color w:val="181818"/>
                <w:sz w:val="20"/>
                <w:szCs w:val="20"/>
                <w:bdr w:val="none" w:sz="0" w:space="0" w:color="auto" w:frame="1"/>
              </w:rPr>
              <w:br/>
              <w:t>• The opportunity to interview with the biggest technology companies participating to the fair, to receive respond to relevant questions and to make cooperation with them,</w:t>
            </w:r>
            <w:r w:rsidRPr="00AF2170">
              <w:rPr>
                <w:rFonts w:asciiTheme="minorHAnsi" w:hAnsiTheme="minorHAnsi" w:cstheme="minorHAnsi"/>
                <w:color w:val="181818"/>
                <w:sz w:val="20"/>
                <w:szCs w:val="20"/>
                <w:bdr w:val="none" w:sz="0" w:space="0" w:color="auto" w:frame="1"/>
              </w:rPr>
              <w:br/>
              <w:t>• The possibility to compare companies developing similar Technologies and accordingly, the technologies improved by such companies,</w:t>
            </w:r>
            <w:r w:rsidRPr="00AF2170">
              <w:rPr>
                <w:rFonts w:asciiTheme="minorHAnsi" w:hAnsiTheme="minorHAnsi" w:cstheme="minorHAnsi"/>
                <w:color w:val="181818"/>
                <w:sz w:val="20"/>
                <w:szCs w:val="20"/>
                <w:bdr w:val="none" w:sz="0" w:space="0" w:color="auto" w:frame="1"/>
              </w:rPr>
              <w:br/>
              <w:t>• The possibility to have knowledge about many issues, such as latest technological improvements, developing markets, production-consumption data in the world, new trends, etc. By means of the activities arranged within the scope of the fair.</w:t>
            </w:r>
          </w:p>
          <w:p w14:paraId="664D3322" w14:textId="6B8CD6E6" w:rsidR="00E402D6" w:rsidRPr="00DB5030" w:rsidRDefault="00E402D6" w:rsidP="006870D3">
            <w:pPr>
              <w:spacing w:line="276" w:lineRule="auto"/>
              <w:ind w:right="113"/>
              <w:rPr>
                <w:rFonts w:ascii="Trebuchet MS" w:eastAsia="Arial Unicode MS" w:hAnsi="Trebuchet MS" w:cs="Arial Unicode MS"/>
                <w:iCs/>
                <w:sz w:val="20"/>
                <w:szCs w:val="20"/>
                <w:lang w:val="en-GB"/>
              </w:rPr>
            </w:pPr>
          </w:p>
        </w:tc>
      </w:tr>
      <w:tr w:rsidR="00457AED" w:rsidRPr="00457AED" w14:paraId="5092916E" w14:textId="77777777" w:rsidTr="00313D73">
        <w:trPr>
          <w:trHeight w:val="419"/>
        </w:trPr>
        <w:tc>
          <w:tcPr>
            <w:tcW w:w="482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6600"/>
            <w:vAlign w:val="center"/>
          </w:tcPr>
          <w:p w14:paraId="7C5295BB" w14:textId="77777777" w:rsidR="00457AED" w:rsidRPr="00AF2170" w:rsidRDefault="00D74C23" w:rsidP="00F5533A">
            <w:pPr>
              <w:rPr>
                <w:rFonts w:ascii="Open Sans" w:eastAsia="Arial Unicode MS" w:hAnsi="Open Sans" w:cs="Open Sans"/>
                <w:color w:val="FFFFFF" w:themeColor="background1"/>
              </w:rPr>
            </w:pPr>
            <w:r w:rsidRPr="00AF2170">
              <w:rPr>
                <w:rFonts w:ascii="Open Sans" w:eastAsia="Arial Unicode MS" w:hAnsi="Open Sans" w:cs="Open Sans"/>
                <w:b/>
                <w:iCs/>
                <w:color w:val="FFFFFF" w:themeColor="background1"/>
              </w:rPr>
              <w:t>TECHNOLOGIES EXHIBITED</w:t>
            </w:r>
          </w:p>
        </w:tc>
        <w:tc>
          <w:tcPr>
            <w:tcW w:w="567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07472CE9" w14:textId="4CAB27C2" w:rsidR="00457AED" w:rsidRPr="00457AED" w:rsidRDefault="00457AED" w:rsidP="00F5533A">
            <w:pPr>
              <w:rPr>
                <w:rFonts w:ascii="Trebuchet MS" w:eastAsia="Arial Unicode MS" w:hAnsi="Trebuchet MS" w:cs="Arial Unicode MS"/>
                <w:color w:val="FFFFFF" w:themeColor="background1"/>
                <w:sz w:val="24"/>
                <w:szCs w:val="24"/>
              </w:rPr>
            </w:pPr>
          </w:p>
        </w:tc>
      </w:tr>
      <w:tr w:rsidR="00621EEA" w:rsidRPr="00621EEA" w14:paraId="74F176E5" w14:textId="77777777" w:rsidTr="00131FB6">
        <w:trPr>
          <w:trHeight w:val="75"/>
        </w:trPr>
        <w:tc>
          <w:tcPr>
            <w:tcW w:w="1049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21E1F7F0" w14:textId="77777777" w:rsidR="00621EEA" w:rsidRPr="00621EEA" w:rsidRDefault="00621EEA" w:rsidP="00621EEA">
            <w:pPr>
              <w:rPr>
                <w:rFonts w:ascii="Trebuchet MS" w:eastAsia="Arial Unicode MS" w:hAnsi="Trebuchet MS" w:cs="Arial Unicode MS"/>
                <w:b/>
                <w:iCs/>
                <w:color w:val="C00000"/>
                <w:sz w:val="4"/>
                <w:szCs w:val="4"/>
              </w:rPr>
            </w:pPr>
          </w:p>
        </w:tc>
      </w:tr>
      <w:tr w:rsidR="00DB3554" w:rsidRPr="006B11E0" w14:paraId="245A7800" w14:textId="77777777" w:rsidTr="00B05660">
        <w:trPr>
          <w:trHeight w:val="854"/>
        </w:trPr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D202E"/>
            <w:tcMar>
              <w:left w:w="0" w:type="dxa"/>
              <w:right w:w="0" w:type="dxa"/>
            </w:tcMar>
            <w:vAlign w:val="center"/>
          </w:tcPr>
          <w:p w14:paraId="6E6B1EAF" w14:textId="77777777" w:rsidR="00DB3554" w:rsidRPr="0019242E" w:rsidRDefault="00DB3554" w:rsidP="00457AED">
            <w:pPr>
              <w:jc w:val="center"/>
              <w:rPr>
                <w:rFonts w:ascii="Open Sans" w:eastAsia="Arial Unicode MS" w:hAnsi="Open Sans" w:cs="Open Sans"/>
                <w:b/>
                <w:bCs/>
                <w:sz w:val="16"/>
                <w:szCs w:val="16"/>
              </w:rPr>
            </w:pPr>
            <w:r w:rsidRPr="0019242E"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6"/>
                <w:szCs w:val="16"/>
              </w:rPr>
              <w:t>MILLING</w:t>
            </w:r>
          </w:p>
        </w:tc>
        <w:tc>
          <w:tcPr>
            <w:tcW w:w="3974" w:type="dxa"/>
            <w:gridSpan w:val="2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tcMar>
              <w:left w:w="0" w:type="dxa"/>
              <w:right w:w="0" w:type="dxa"/>
            </w:tcMar>
          </w:tcPr>
          <w:p w14:paraId="1E850435" w14:textId="77777777" w:rsidR="00DB3554" w:rsidRPr="00DB5030" w:rsidRDefault="00DB3554" w:rsidP="006B11E0">
            <w:pPr>
              <w:autoSpaceDE w:val="0"/>
              <w:autoSpaceDN w:val="0"/>
              <w:adjustRightInd w:val="0"/>
              <w:spacing w:before="60"/>
              <w:rPr>
                <w:rFonts w:eastAsia="Arial Unicode MS" w:cstheme="minorHAnsi"/>
                <w:color w:val="1A1A1A"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Flour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Milling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Machines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and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Equipment</w:t>
            </w:r>
            <w:proofErr w:type="spellEnd"/>
          </w:p>
          <w:p w14:paraId="6FFF16A1" w14:textId="77777777" w:rsidR="00DB3554" w:rsidRPr="00DB5030" w:rsidRDefault="00DB3554" w:rsidP="006B11E0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1A1A1A"/>
                <w:sz w:val="20"/>
                <w:szCs w:val="20"/>
              </w:rPr>
            </w:pPr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Semolina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Milling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Machines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and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Equipment</w:t>
            </w:r>
            <w:proofErr w:type="spellEnd"/>
          </w:p>
          <w:p w14:paraId="2814133A" w14:textId="77777777" w:rsidR="00DB3554" w:rsidRPr="006B11E0" w:rsidRDefault="00DB3554" w:rsidP="00DB3554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Corn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Milling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Machines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and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Equipment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89F1F"/>
            <w:tcMar>
              <w:left w:w="0" w:type="dxa"/>
              <w:right w:w="0" w:type="dxa"/>
            </w:tcMar>
            <w:vAlign w:val="center"/>
          </w:tcPr>
          <w:p w14:paraId="253271E9" w14:textId="77777777" w:rsidR="00DB3554" w:rsidRPr="0019242E" w:rsidRDefault="00DB3554" w:rsidP="00457AED">
            <w:pPr>
              <w:jc w:val="center"/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6"/>
                <w:szCs w:val="16"/>
              </w:rPr>
            </w:pPr>
            <w:r w:rsidRPr="0019242E"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6"/>
                <w:szCs w:val="16"/>
              </w:rPr>
              <w:t xml:space="preserve">PASTA </w:t>
            </w:r>
          </w:p>
          <w:p w14:paraId="1B48C952" w14:textId="77777777" w:rsidR="00DB3554" w:rsidRPr="0019242E" w:rsidRDefault="00DB3554" w:rsidP="00457AED">
            <w:pPr>
              <w:jc w:val="center"/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6"/>
                <w:szCs w:val="16"/>
              </w:rPr>
            </w:pPr>
            <w:r w:rsidRPr="0019242E"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6"/>
                <w:szCs w:val="16"/>
              </w:rPr>
              <w:t xml:space="preserve">&amp; </w:t>
            </w:r>
          </w:p>
          <w:p w14:paraId="526001D0" w14:textId="77777777" w:rsidR="00DB3554" w:rsidRPr="0019242E" w:rsidRDefault="00DB3554" w:rsidP="00457AED">
            <w:pPr>
              <w:jc w:val="center"/>
              <w:rPr>
                <w:rFonts w:ascii="Trebuchet MS" w:eastAsia="Arial Unicode MS" w:hAnsi="Trebuchet MS" w:cs="Arial Unicode MS"/>
                <w:sz w:val="16"/>
                <w:szCs w:val="16"/>
              </w:rPr>
            </w:pPr>
            <w:r w:rsidRPr="0019242E"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6"/>
                <w:szCs w:val="16"/>
              </w:rPr>
              <w:t>BISCUIT</w:t>
            </w:r>
          </w:p>
        </w:tc>
        <w:tc>
          <w:tcPr>
            <w:tcW w:w="4820" w:type="dxa"/>
            <w:gridSpan w:val="2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</w:tcPr>
          <w:p w14:paraId="48327D27" w14:textId="77777777" w:rsidR="00DB3554" w:rsidRPr="00DB5030" w:rsidRDefault="00DB3554" w:rsidP="00BC1DCA">
            <w:pPr>
              <w:autoSpaceDE w:val="0"/>
              <w:autoSpaceDN w:val="0"/>
              <w:adjustRightInd w:val="0"/>
              <w:spacing w:before="60"/>
              <w:rPr>
                <w:rFonts w:eastAsia="Arial Unicode MS" w:cstheme="minorHAnsi"/>
                <w:color w:val="1A1A1A"/>
                <w:sz w:val="20"/>
                <w:szCs w:val="20"/>
              </w:rPr>
            </w:pPr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Pasta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Production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Machines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,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Equipment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and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Additives</w:t>
            </w:r>
            <w:proofErr w:type="spellEnd"/>
          </w:p>
          <w:p w14:paraId="53F80CEB" w14:textId="77777777" w:rsidR="008E6153" w:rsidRPr="00DB5030" w:rsidRDefault="00DB3554" w:rsidP="00DB3554">
            <w:pPr>
              <w:rPr>
                <w:rFonts w:eastAsia="Arial Unicode MS" w:cstheme="minorHAnsi"/>
                <w:color w:val="1A1A1A"/>
                <w:sz w:val="20"/>
                <w:szCs w:val="20"/>
              </w:rPr>
            </w:pPr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Biscuit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Production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Machines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,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Equipment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and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</w:p>
          <w:p w14:paraId="6E1485B6" w14:textId="77777777" w:rsidR="00DB3554" w:rsidRPr="00DB5030" w:rsidRDefault="008E6153" w:rsidP="00DB3554">
            <w:pPr>
              <w:rPr>
                <w:rFonts w:eastAsia="Arial Unicode MS" w:cstheme="minorHAnsi"/>
                <w:sz w:val="20"/>
                <w:szCs w:val="20"/>
              </w:rPr>
            </w:pPr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Additives</w:t>
            </w:r>
            <w:proofErr w:type="spellEnd"/>
          </w:p>
        </w:tc>
      </w:tr>
      <w:tr w:rsidR="00DB3554" w:rsidRPr="006B11E0" w14:paraId="33E4DFD5" w14:textId="77777777" w:rsidTr="001679C4">
        <w:trPr>
          <w:trHeight w:val="90"/>
        </w:trPr>
        <w:tc>
          <w:tcPr>
            <w:tcW w:w="1049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</w:tcPr>
          <w:p w14:paraId="3DBA6C98" w14:textId="77777777" w:rsidR="00DB3554" w:rsidRPr="00DB5030" w:rsidRDefault="00DB3554" w:rsidP="006B11E0">
            <w:pPr>
              <w:autoSpaceDE w:val="0"/>
              <w:autoSpaceDN w:val="0"/>
              <w:adjustRightInd w:val="0"/>
              <w:spacing w:before="60"/>
              <w:rPr>
                <w:rFonts w:eastAsia="Arial Unicode MS" w:cstheme="minorHAnsi"/>
                <w:color w:val="1A1A1A"/>
                <w:sz w:val="20"/>
                <w:szCs w:val="20"/>
              </w:rPr>
            </w:pPr>
          </w:p>
        </w:tc>
      </w:tr>
      <w:tr w:rsidR="00DB3554" w:rsidRPr="006B11E0" w14:paraId="1DCA6A24" w14:textId="77777777" w:rsidTr="00B05660">
        <w:trPr>
          <w:trHeight w:val="839"/>
        </w:trPr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2BB44C"/>
            <w:tcMar>
              <w:left w:w="0" w:type="dxa"/>
              <w:right w:w="0" w:type="dxa"/>
            </w:tcMar>
            <w:vAlign w:val="center"/>
          </w:tcPr>
          <w:p w14:paraId="6E6BB555" w14:textId="77777777" w:rsidR="00DB3554" w:rsidRPr="0019242E" w:rsidRDefault="008E6153" w:rsidP="00457AED">
            <w:pPr>
              <w:jc w:val="center"/>
              <w:rPr>
                <w:rFonts w:ascii="Open Sans" w:eastAsia="Arial Unicode MS" w:hAnsi="Open Sans" w:cs="Open Sans"/>
                <w:color w:val="FFFFFF" w:themeColor="background1"/>
                <w:sz w:val="16"/>
                <w:szCs w:val="16"/>
              </w:rPr>
            </w:pPr>
            <w:r w:rsidRPr="0019242E"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6"/>
                <w:szCs w:val="16"/>
              </w:rPr>
              <w:t xml:space="preserve">FEED </w:t>
            </w:r>
          </w:p>
        </w:tc>
        <w:tc>
          <w:tcPr>
            <w:tcW w:w="3974" w:type="dxa"/>
            <w:gridSpan w:val="2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tcMar>
              <w:left w:w="0" w:type="dxa"/>
              <w:right w:w="0" w:type="dxa"/>
            </w:tcMar>
          </w:tcPr>
          <w:p w14:paraId="35187E9B" w14:textId="77777777" w:rsidR="00DB3554" w:rsidRPr="00DB5030" w:rsidRDefault="00DB3554" w:rsidP="006B11E0">
            <w:pPr>
              <w:autoSpaceDE w:val="0"/>
              <w:autoSpaceDN w:val="0"/>
              <w:adjustRightInd w:val="0"/>
              <w:spacing w:before="60"/>
              <w:rPr>
                <w:rFonts w:eastAsia="Arial Unicode MS" w:cstheme="minorHAnsi"/>
                <w:color w:val="1A1A1A"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Feed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Milling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Machines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and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Equipment</w:t>
            </w:r>
            <w:proofErr w:type="spellEnd"/>
          </w:p>
          <w:p w14:paraId="07BDDC8D" w14:textId="77777777" w:rsidR="00DB3554" w:rsidRPr="006B11E0" w:rsidRDefault="00DB3554" w:rsidP="00DB3554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Feed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Additives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3567B0"/>
            <w:tcMar>
              <w:left w:w="0" w:type="dxa"/>
              <w:right w:w="0" w:type="dxa"/>
            </w:tcMar>
            <w:vAlign w:val="center"/>
          </w:tcPr>
          <w:p w14:paraId="5C44248E" w14:textId="77777777" w:rsidR="00DB3554" w:rsidRPr="0021267F" w:rsidRDefault="0021267F" w:rsidP="00457AED">
            <w:pPr>
              <w:jc w:val="center"/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5"/>
                <w:szCs w:val="15"/>
              </w:rPr>
            </w:pPr>
            <w:r w:rsidRPr="0021267F"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5"/>
                <w:szCs w:val="15"/>
              </w:rPr>
              <w:t>CORN</w:t>
            </w:r>
          </w:p>
          <w:p w14:paraId="1446CAC0" w14:textId="77777777" w:rsidR="0021267F" w:rsidRPr="0021267F" w:rsidRDefault="0021267F" w:rsidP="00457AED">
            <w:pPr>
              <w:jc w:val="center"/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5"/>
                <w:szCs w:val="15"/>
              </w:rPr>
            </w:pPr>
            <w:r w:rsidRPr="0021267F"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5"/>
                <w:szCs w:val="15"/>
              </w:rPr>
              <w:t>&amp;</w:t>
            </w:r>
          </w:p>
          <w:p w14:paraId="19C2B157" w14:textId="24940663" w:rsidR="0021267F" w:rsidRPr="0019242E" w:rsidRDefault="0021267F" w:rsidP="00457AED">
            <w:pPr>
              <w:jc w:val="center"/>
              <w:rPr>
                <w:rFonts w:ascii="Open Sans" w:eastAsia="Arial Unicode MS" w:hAnsi="Open Sans" w:cs="Open Sans"/>
                <w:sz w:val="16"/>
                <w:szCs w:val="16"/>
              </w:rPr>
            </w:pPr>
            <w:r w:rsidRPr="0021267F"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5"/>
                <w:szCs w:val="15"/>
              </w:rPr>
              <w:t>SEMOLINA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</w:tcPr>
          <w:p w14:paraId="5D1A1F36" w14:textId="77777777" w:rsidR="008E6153" w:rsidRPr="00DB5030" w:rsidRDefault="00DB3554" w:rsidP="008E615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1A1A1A"/>
                <w:sz w:val="20"/>
                <w:szCs w:val="20"/>
              </w:rPr>
            </w:pPr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Grain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Storage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Silos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, Storage,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Conveying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and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</w:p>
          <w:p w14:paraId="4E2C34D5" w14:textId="77777777" w:rsidR="008E6153" w:rsidRPr="00DB5030" w:rsidRDefault="008E6153" w:rsidP="008E615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1A1A1A"/>
                <w:sz w:val="20"/>
                <w:szCs w:val="20"/>
              </w:rPr>
            </w:pPr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Unloading</w:t>
            </w:r>
            <w:proofErr w:type="spellEnd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Systems</w:t>
            </w:r>
            <w:proofErr w:type="spellEnd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, </w:t>
            </w:r>
            <w:proofErr w:type="spellStart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Laboratory</w:t>
            </w:r>
            <w:proofErr w:type="spellEnd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Equipment</w:t>
            </w:r>
            <w:proofErr w:type="spellEnd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, </w:t>
            </w:r>
          </w:p>
          <w:p w14:paraId="10F39D88" w14:textId="77777777" w:rsidR="008E6153" w:rsidRPr="00DB5030" w:rsidRDefault="008E6153" w:rsidP="008E6153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1A1A1A"/>
                <w:sz w:val="20"/>
                <w:szCs w:val="20"/>
              </w:rPr>
            </w:pPr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Additives</w:t>
            </w:r>
            <w:proofErr w:type="spellEnd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, </w:t>
            </w:r>
            <w:proofErr w:type="spellStart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Packaging</w:t>
            </w:r>
            <w:proofErr w:type="spellEnd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Machines</w:t>
            </w:r>
            <w:proofErr w:type="spellEnd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and</w:t>
            </w:r>
            <w:proofErr w:type="spellEnd"/>
            <w:r w:rsidR="00DB3554"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Equipment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,</w:t>
            </w:r>
          </w:p>
          <w:p w14:paraId="6CEF2F30" w14:textId="77777777" w:rsidR="008E6153" w:rsidRPr="00DB5030" w:rsidRDefault="008E6153" w:rsidP="008E6153">
            <w:pPr>
              <w:autoSpaceDE w:val="0"/>
              <w:autoSpaceDN w:val="0"/>
              <w:adjustRightInd w:val="0"/>
              <w:rPr>
                <w:rFonts w:eastAsia="Arial Unicode MS" w:cstheme="minorHAnsi"/>
                <w:sz w:val="20"/>
                <w:szCs w:val="20"/>
              </w:rPr>
            </w:pPr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Spare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Parts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and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Sub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Industry </w:t>
            </w:r>
          </w:p>
          <w:p w14:paraId="2EF23AE7" w14:textId="77777777" w:rsidR="00DB3554" w:rsidRPr="00DB5030" w:rsidRDefault="00DB3554" w:rsidP="006B11E0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DB3554" w:rsidRPr="006B11E0" w14:paraId="59DB46E5" w14:textId="77777777" w:rsidTr="00276001">
        <w:trPr>
          <w:trHeight w:val="91"/>
        </w:trPr>
        <w:tc>
          <w:tcPr>
            <w:tcW w:w="567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</w:tcPr>
          <w:p w14:paraId="79569FB9" w14:textId="77777777" w:rsidR="00DB3554" w:rsidRPr="00457AED" w:rsidRDefault="00DB3554" w:rsidP="006B11E0">
            <w:pPr>
              <w:rPr>
                <w:rFonts w:ascii="Trebuchet MS" w:eastAsia="Arial Unicode MS" w:hAnsi="Trebuchet MS" w:cs="Arial Unicode MS"/>
                <w:sz w:val="8"/>
                <w:szCs w:val="8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</w:tcPr>
          <w:p w14:paraId="0B3A6256" w14:textId="77777777" w:rsidR="00DB3554" w:rsidRPr="006B11E0" w:rsidRDefault="00DB3554" w:rsidP="006B11E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DB3554" w:rsidRPr="006B11E0" w14:paraId="49BFA29C" w14:textId="77777777" w:rsidTr="00B05660"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505968"/>
            <w:tcMar>
              <w:left w:w="0" w:type="dxa"/>
              <w:right w:w="0" w:type="dxa"/>
            </w:tcMar>
            <w:vAlign w:val="center"/>
          </w:tcPr>
          <w:p w14:paraId="4C3BAE3C" w14:textId="77777777" w:rsidR="00DB3554" w:rsidRPr="0019242E" w:rsidRDefault="00DB3554" w:rsidP="00457AED">
            <w:pPr>
              <w:jc w:val="center"/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6"/>
                <w:szCs w:val="16"/>
              </w:rPr>
            </w:pPr>
            <w:r w:rsidRPr="0019242E"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6"/>
                <w:szCs w:val="16"/>
              </w:rPr>
              <w:t>PULSES</w:t>
            </w:r>
          </w:p>
          <w:p w14:paraId="289814FB" w14:textId="77777777" w:rsidR="00DB3554" w:rsidRPr="0019242E" w:rsidRDefault="00DB3554" w:rsidP="00457AED">
            <w:pPr>
              <w:jc w:val="center"/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6"/>
                <w:szCs w:val="16"/>
              </w:rPr>
            </w:pPr>
            <w:r w:rsidRPr="0019242E"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6"/>
                <w:szCs w:val="16"/>
              </w:rPr>
              <w:t>&amp;</w:t>
            </w:r>
          </w:p>
          <w:p w14:paraId="6D69AB36" w14:textId="77777777" w:rsidR="00DB3554" w:rsidRPr="006B11E0" w:rsidRDefault="00DB3554" w:rsidP="00457AED">
            <w:pPr>
              <w:jc w:val="center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19242E">
              <w:rPr>
                <w:rFonts w:ascii="Open Sans" w:eastAsia="Arial Unicode MS" w:hAnsi="Open Sans" w:cs="Open Sans"/>
                <w:b/>
                <w:bCs/>
                <w:color w:val="FFFFFF" w:themeColor="background1"/>
                <w:sz w:val="16"/>
                <w:szCs w:val="16"/>
              </w:rPr>
              <w:t>RICE</w:t>
            </w:r>
          </w:p>
        </w:tc>
        <w:tc>
          <w:tcPr>
            <w:tcW w:w="3974" w:type="dxa"/>
            <w:gridSpan w:val="2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</w:tcPr>
          <w:p w14:paraId="105C8BBC" w14:textId="0A7D1252" w:rsidR="00DB3554" w:rsidRPr="00DB5030" w:rsidRDefault="00DB3554" w:rsidP="003D770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153B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DB5030">
              <w:rPr>
                <w:rFonts w:cstheme="minorHAnsi"/>
                <w:sz w:val="20"/>
                <w:szCs w:val="20"/>
              </w:rPr>
              <w:t>Pulses</w:t>
            </w:r>
            <w:proofErr w:type="spellEnd"/>
            <w:r w:rsidRPr="00DB503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cstheme="minorHAnsi"/>
                <w:sz w:val="20"/>
                <w:szCs w:val="20"/>
              </w:rPr>
              <w:t>Cleaning</w:t>
            </w:r>
            <w:proofErr w:type="spellEnd"/>
            <w:r w:rsidRPr="00DB503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DB503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cstheme="minorHAnsi"/>
                <w:sz w:val="20"/>
                <w:szCs w:val="20"/>
              </w:rPr>
              <w:t>Packaging</w:t>
            </w:r>
            <w:proofErr w:type="spellEnd"/>
            <w:r w:rsidR="00AE681A" w:rsidRPr="00DB503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cstheme="minorHAnsi"/>
                <w:sz w:val="20"/>
                <w:szCs w:val="20"/>
              </w:rPr>
              <w:t>Machines</w:t>
            </w:r>
            <w:proofErr w:type="spellEnd"/>
            <w:r w:rsidR="002153B5" w:rsidRPr="00DB503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DB503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cstheme="minorHAnsi"/>
                <w:sz w:val="20"/>
                <w:szCs w:val="20"/>
              </w:rPr>
              <w:t>Equipment</w:t>
            </w:r>
            <w:proofErr w:type="spellEnd"/>
          </w:p>
          <w:p w14:paraId="496957CE" w14:textId="77777777" w:rsidR="00566D8F" w:rsidRPr="002153B5" w:rsidRDefault="00DB3554" w:rsidP="00131FB6">
            <w:pPr>
              <w:spacing w:line="360" w:lineRule="auto"/>
              <w:rPr>
                <w:rFonts w:ascii="Open Sans" w:eastAsia="Arial Unicode MS" w:hAnsi="Open Sans" w:cs="Open Sans"/>
                <w:color w:val="1A1A1A"/>
                <w:sz w:val="18"/>
                <w:szCs w:val="18"/>
              </w:rPr>
            </w:pPr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Rice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Milling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Machines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and</w:t>
            </w:r>
            <w:proofErr w:type="spellEnd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DB5030">
              <w:rPr>
                <w:rFonts w:eastAsia="Arial Unicode MS" w:cstheme="minorHAnsi"/>
                <w:color w:val="1A1A1A"/>
                <w:sz w:val="20"/>
                <w:szCs w:val="20"/>
              </w:rPr>
              <w:t>Equipment</w:t>
            </w:r>
            <w:proofErr w:type="spellEnd"/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</w:tcPr>
          <w:p w14:paraId="695A4FA0" w14:textId="77777777" w:rsidR="00DB3554" w:rsidRPr="006B11E0" w:rsidRDefault="00DB3554" w:rsidP="006B11E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</w:tcPr>
          <w:p w14:paraId="48ADAC81" w14:textId="77777777" w:rsidR="00DB3554" w:rsidRPr="006B11E0" w:rsidRDefault="00DB3554" w:rsidP="006B11E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DB3554" w:rsidRPr="006B11E0" w14:paraId="42725B38" w14:textId="77777777" w:rsidTr="00313D73">
        <w:trPr>
          <w:trHeight w:val="423"/>
        </w:trPr>
        <w:tc>
          <w:tcPr>
            <w:tcW w:w="482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6600"/>
            <w:vAlign w:val="center"/>
          </w:tcPr>
          <w:p w14:paraId="57CE1B07" w14:textId="77777777" w:rsidR="00DB3554" w:rsidRPr="00572AD7" w:rsidRDefault="00AE494A" w:rsidP="00E97854">
            <w:pPr>
              <w:rPr>
                <w:rFonts w:ascii="Open Sans" w:eastAsia="Arial Unicode MS" w:hAnsi="Open Sans" w:cs="Open Sans"/>
                <w:color w:val="FFFFFF" w:themeColor="background1"/>
                <w:sz w:val="24"/>
                <w:szCs w:val="24"/>
              </w:rPr>
            </w:pPr>
            <w:r w:rsidRPr="00572AD7">
              <w:rPr>
                <w:rFonts w:ascii="Open Sans" w:eastAsia="Arial Unicode MS" w:hAnsi="Open Sans" w:cs="Open Sans"/>
                <w:b/>
                <w:iCs/>
                <w:color w:val="FFFFFF" w:themeColor="background1"/>
                <w:sz w:val="24"/>
                <w:szCs w:val="24"/>
              </w:rPr>
              <w:t>INVITATION FORM</w:t>
            </w:r>
          </w:p>
        </w:tc>
        <w:tc>
          <w:tcPr>
            <w:tcW w:w="567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EFCC03" w14:textId="77777777" w:rsidR="00DB3554" w:rsidRPr="006B11E0" w:rsidRDefault="00DB3554" w:rsidP="00E97854">
            <w:pPr>
              <w:rPr>
                <w:rFonts w:ascii="Trebuchet MS" w:eastAsia="Arial Unicode MS" w:hAnsi="Trebuchet MS" w:cs="Arial Unicode MS"/>
                <w:color w:val="FFFFFF" w:themeColor="background1"/>
                <w:sz w:val="24"/>
                <w:szCs w:val="24"/>
              </w:rPr>
            </w:pPr>
          </w:p>
        </w:tc>
      </w:tr>
      <w:tr w:rsidR="00DB3554" w:rsidRPr="00131FB6" w14:paraId="4CFFE324" w14:textId="77777777" w:rsidTr="00313D73">
        <w:trPr>
          <w:trHeight w:val="541"/>
        </w:trPr>
        <w:tc>
          <w:tcPr>
            <w:tcW w:w="1049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5CF3C1" w14:textId="62324080" w:rsidR="00DB3554" w:rsidRPr="00AF2170" w:rsidRDefault="001A1815" w:rsidP="00242856">
            <w:pPr>
              <w:jc w:val="center"/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  <w:u w:val="single"/>
              </w:rPr>
            </w:pPr>
            <w:proofErr w:type="spellStart"/>
            <w:r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>P</w:t>
            </w:r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>lease</w:t>
            </w:r>
            <w:proofErr w:type="spellEnd"/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>fill</w:t>
            </w:r>
            <w:proofErr w:type="spellEnd"/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>out</w:t>
            </w:r>
            <w:proofErr w:type="spellEnd"/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>the</w:t>
            </w:r>
            <w:proofErr w:type="spellEnd"/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 xml:space="preserve"> form </w:t>
            </w:r>
            <w:proofErr w:type="spellStart"/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>below</w:t>
            </w:r>
            <w:proofErr w:type="spellEnd"/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>and</w:t>
            </w:r>
            <w:proofErr w:type="spellEnd"/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>send</w:t>
            </w:r>
            <w:proofErr w:type="spellEnd"/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55EF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 xml:space="preserve">it us </w:t>
            </w:r>
            <w:proofErr w:type="spellStart"/>
            <w:r w:rsidR="00055EF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>back</w:t>
            </w:r>
            <w:proofErr w:type="spellEnd"/>
            <w:r w:rsidR="00055EF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055EF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>to :</w:t>
            </w:r>
            <w:proofErr w:type="gramEnd"/>
            <w:r w:rsidR="00055EF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313D73" w:rsidRPr="00AF2170">
              <w:rPr>
                <w:rFonts w:ascii="Open Sans" w:eastAsia="Arial Unicode MS" w:hAnsi="Open Sans" w:cs="Open Sans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Meriem.altindere@idma.com.tr</w:t>
            </w:r>
            <w:r w:rsidR="00AE494A" w:rsidRPr="00AF2170">
              <w:rPr>
                <w:rFonts w:ascii="Open Sans" w:eastAsia="Arial Unicode MS" w:hAnsi="Open Sans" w:cs="Open Sans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</w:tr>
      <w:tr w:rsidR="00DB3554" w:rsidRPr="006B11E0" w14:paraId="087F9E01" w14:textId="77777777" w:rsidTr="00AF2170">
        <w:trPr>
          <w:trHeight w:val="323"/>
        </w:trPr>
        <w:tc>
          <w:tcPr>
            <w:tcW w:w="213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B9C67B" w14:textId="77777777" w:rsidR="00DB3554" w:rsidRPr="00AF2170" w:rsidRDefault="00AE494A" w:rsidP="00AF2170">
            <w:pPr>
              <w:spacing w:line="276" w:lineRule="auto"/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</w:pPr>
            <w:r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Company Name</w:t>
            </w:r>
            <w:r w:rsidR="00DB3554"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000D76" w14:textId="35332BCE" w:rsidR="00DB3554" w:rsidRPr="00AF2170" w:rsidRDefault="00DB3554" w:rsidP="006B11E0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114B39" w14:textId="6141772E" w:rsidR="00DB3554" w:rsidRPr="00566D8F" w:rsidRDefault="00DB3554" w:rsidP="006B11E0">
            <w:pPr>
              <w:rPr>
                <w:rFonts w:ascii="Open Sans" w:eastAsia="Arial Unicode MS" w:hAnsi="Open Sans" w:cs="Open Sans"/>
                <w:b/>
                <w:bCs/>
                <w:sz w:val="20"/>
                <w:szCs w:val="20"/>
              </w:rPr>
            </w:pPr>
            <w:r w:rsidRPr="00566D8F">
              <w:rPr>
                <w:rFonts w:ascii="Open Sans" w:eastAsia="Arial Unicode MS" w:hAnsi="Open Sans" w:cs="Open Sans"/>
                <w:b/>
                <w:bCs/>
                <w:sz w:val="20"/>
                <w:szCs w:val="20"/>
              </w:rPr>
              <w:t>Not:</w:t>
            </w:r>
          </w:p>
        </w:tc>
      </w:tr>
      <w:tr w:rsidR="00DB3554" w:rsidRPr="006B11E0" w14:paraId="5857E6B0" w14:textId="77777777" w:rsidTr="00AF2170">
        <w:trPr>
          <w:trHeight w:val="285"/>
        </w:trPr>
        <w:tc>
          <w:tcPr>
            <w:tcW w:w="213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DD4D1A" w14:textId="77777777" w:rsidR="00DB3554" w:rsidRPr="00AF2170" w:rsidRDefault="00AE494A" w:rsidP="00AF2170">
            <w:pPr>
              <w:spacing w:line="276" w:lineRule="auto"/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</w:pPr>
            <w:r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Name</w:t>
            </w:r>
            <w:r w:rsidR="00DB3554"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 w:rsidR="00DB3554"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S</w:t>
            </w:r>
            <w:r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urname</w:t>
            </w:r>
            <w:proofErr w:type="spellEnd"/>
            <w:r w:rsidR="00DB3554"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E3B5E4" w14:textId="07244B17" w:rsidR="00DB3554" w:rsidRPr="00AF2170" w:rsidRDefault="00DB3554" w:rsidP="006B11E0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C59E55" w14:textId="77777777" w:rsidR="00DB3554" w:rsidRPr="006B11E0" w:rsidRDefault="00DB3554" w:rsidP="006B11E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DB3554" w:rsidRPr="006B11E0" w14:paraId="3D20526F" w14:textId="77777777" w:rsidTr="00AF2170">
        <w:trPr>
          <w:trHeight w:val="120"/>
        </w:trPr>
        <w:tc>
          <w:tcPr>
            <w:tcW w:w="213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39D68A" w14:textId="77777777" w:rsidR="00DB3554" w:rsidRPr="00AF2170" w:rsidRDefault="00AE494A" w:rsidP="00AF2170">
            <w:pPr>
              <w:spacing w:line="276" w:lineRule="auto"/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</w:pPr>
            <w:r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Phone</w:t>
            </w:r>
            <w:r w:rsidR="00DB3554"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E8357D" w14:textId="16616F40" w:rsidR="00DB3554" w:rsidRPr="00AF2170" w:rsidRDefault="0031729B" w:rsidP="006B11E0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  <w:r w:rsidRPr="00AF2170">
              <w:rPr>
                <w:rFonts w:ascii="Trebuchet MS" w:eastAsia="Arial Unicode MS" w:hAnsi="Trebuchet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58CF94" w14:textId="77777777" w:rsidR="00DB3554" w:rsidRPr="006B11E0" w:rsidRDefault="00DB3554" w:rsidP="006B11E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DB3554" w:rsidRPr="006B11E0" w14:paraId="67305BC8" w14:textId="77777777" w:rsidTr="00AF2170">
        <w:trPr>
          <w:trHeight w:val="265"/>
        </w:trPr>
        <w:tc>
          <w:tcPr>
            <w:tcW w:w="213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0734EF" w14:textId="77777777" w:rsidR="00DB3554" w:rsidRPr="00AF2170" w:rsidRDefault="00DB3554" w:rsidP="00AF2170">
            <w:pPr>
              <w:spacing w:line="276" w:lineRule="auto"/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</w:pPr>
            <w:proofErr w:type="spellStart"/>
            <w:r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Fa</w:t>
            </w:r>
            <w:r w:rsidR="00AE494A"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x</w:t>
            </w:r>
            <w:proofErr w:type="spellEnd"/>
            <w:r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8668AC" w14:textId="77777777" w:rsidR="00DB3554" w:rsidRPr="00AF2170" w:rsidRDefault="00DB3554" w:rsidP="006B11E0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6A82FF" w14:textId="77777777" w:rsidR="00DB3554" w:rsidRPr="006B11E0" w:rsidRDefault="00DB3554" w:rsidP="006B11E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DB3554" w:rsidRPr="006B11E0" w14:paraId="441A889D" w14:textId="77777777" w:rsidTr="00AF2170">
        <w:trPr>
          <w:trHeight w:val="241"/>
        </w:trPr>
        <w:tc>
          <w:tcPr>
            <w:tcW w:w="213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3DFE1E" w14:textId="77777777" w:rsidR="00DB3554" w:rsidRPr="00AF2170" w:rsidRDefault="00AE494A" w:rsidP="00AF2170">
            <w:pPr>
              <w:spacing w:line="276" w:lineRule="auto"/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</w:pPr>
            <w:r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GSM</w:t>
            </w:r>
            <w:r w:rsidR="00DB3554"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4AA567" w14:textId="77777777" w:rsidR="00DB3554" w:rsidRPr="00AF2170" w:rsidRDefault="00DB3554" w:rsidP="006B11E0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B85ED3" w14:textId="77777777" w:rsidR="00DB3554" w:rsidRPr="006B11E0" w:rsidRDefault="00DB3554" w:rsidP="006B11E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DB3554" w:rsidRPr="006B11E0" w14:paraId="3F1EBDD2" w14:textId="77777777" w:rsidTr="00AF2170">
        <w:trPr>
          <w:trHeight w:val="245"/>
        </w:trPr>
        <w:tc>
          <w:tcPr>
            <w:tcW w:w="213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F7BF35" w14:textId="77777777" w:rsidR="00DB3554" w:rsidRPr="00AF2170" w:rsidRDefault="00DB3554" w:rsidP="00AF2170">
            <w:pPr>
              <w:spacing w:line="276" w:lineRule="auto"/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</w:pPr>
            <w:r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58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6F3BBA" w14:textId="32F59F13" w:rsidR="00DB3554" w:rsidRPr="00AF2170" w:rsidRDefault="00DB3554" w:rsidP="006B11E0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5348DB" w14:textId="77777777" w:rsidR="00DB3554" w:rsidRPr="006B11E0" w:rsidRDefault="00DB3554" w:rsidP="006B11E0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DB3554" w:rsidRPr="006B11E0" w14:paraId="4A5AA4B3" w14:textId="77777777" w:rsidTr="00AF2170">
        <w:trPr>
          <w:trHeight w:val="225"/>
        </w:trPr>
        <w:tc>
          <w:tcPr>
            <w:tcW w:w="213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64E6FA" w14:textId="77777777" w:rsidR="00DB3554" w:rsidRPr="00AF2170" w:rsidRDefault="00DB3554" w:rsidP="00AF2170">
            <w:pPr>
              <w:spacing w:before="60" w:line="276" w:lineRule="auto"/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</w:pPr>
            <w:proofErr w:type="spellStart"/>
            <w:r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Ad</w:t>
            </w:r>
            <w:r w:rsidR="00AE494A"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d</w:t>
            </w:r>
            <w:r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re</w:t>
            </w:r>
            <w:r w:rsidR="00AE494A"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s</w:t>
            </w:r>
            <w:r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s</w:t>
            </w:r>
            <w:proofErr w:type="spellEnd"/>
            <w:r w:rsidRPr="00AF2170">
              <w:rPr>
                <w:rFonts w:ascii="Open Sans" w:eastAsia="Arial Unicode M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FDB573" w14:textId="13E477EB" w:rsidR="00DB3554" w:rsidRPr="00AF2170" w:rsidRDefault="00DB3554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26D231" w14:textId="77777777" w:rsidR="00DB3554" w:rsidRPr="006B11E0" w:rsidRDefault="00DB3554">
            <w:pPr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</w:tbl>
    <w:p w14:paraId="1E9EC3A5" w14:textId="492B15AF" w:rsidR="00BF1873" w:rsidRPr="006870D3" w:rsidRDefault="001F086E" w:rsidP="006870D3">
      <w:pPr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noProof/>
          <w:sz w:val="20"/>
          <w:szCs w:val="20"/>
        </w:rPr>
        <w:drawing>
          <wp:inline distT="0" distB="0" distL="0" distR="0" wp14:anchorId="14EBBA43" wp14:editId="47850F7E">
            <wp:extent cx="6645910" cy="795655"/>
            <wp:effectExtent l="0" t="0" r="2540" b="4445"/>
            <wp:docPr id="96612914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129141" name="Resim 9661291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873" w:rsidRPr="006870D3" w:rsidSect="00F55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BDA5" w14:textId="77777777" w:rsidR="009B1FF9" w:rsidRDefault="009B1FF9" w:rsidP="00621EEA">
      <w:r>
        <w:separator/>
      </w:r>
    </w:p>
  </w:endnote>
  <w:endnote w:type="continuationSeparator" w:id="0">
    <w:p w14:paraId="75E9FBC6" w14:textId="77777777" w:rsidR="009B1FF9" w:rsidRDefault="009B1FF9" w:rsidP="0062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6C0F" w14:textId="77777777" w:rsidR="00D47B87" w:rsidRDefault="00D47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0E7B" w14:textId="77777777" w:rsidR="00621EEA" w:rsidRDefault="00621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C78A" w14:textId="77777777" w:rsidR="00D47B87" w:rsidRDefault="00D47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88680" w14:textId="77777777" w:rsidR="009B1FF9" w:rsidRDefault="009B1FF9" w:rsidP="00621EEA">
      <w:r>
        <w:separator/>
      </w:r>
    </w:p>
  </w:footnote>
  <w:footnote w:type="continuationSeparator" w:id="0">
    <w:p w14:paraId="79AE92AE" w14:textId="77777777" w:rsidR="009B1FF9" w:rsidRDefault="009B1FF9" w:rsidP="0062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2ACF" w14:textId="77777777" w:rsidR="00D47B87" w:rsidRDefault="00D47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E9E4" w14:textId="77777777" w:rsidR="00D47B87" w:rsidRDefault="00D47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616A" w14:textId="77777777" w:rsidR="00D47B87" w:rsidRDefault="00D47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1C"/>
    <w:rsid w:val="00007E65"/>
    <w:rsid w:val="00055EFA"/>
    <w:rsid w:val="0007614C"/>
    <w:rsid w:val="000D2029"/>
    <w:rsid w:val="000E16BF"/>
    <w:rsid w:val="00103B5B"/>
    <w:rsid w:val="00116B76"/>
    <w:rsid w:val="00123A0F"/>
    <w:rsid w:val="00131FB6"/>
    <w:rsid w:val="001679C4"/>
    <w:rsid w:val="00175F1E"/>
    <w:rsid w:val="0019242E"/>
    <w:rsid w:val="001A1815"/>
    <w:rsid w:val="001B4DEE"/>
    <w:rsid w:val="001E2A48"/>
    <w:rsid w:val="001F086E"/>
    <w:rsid w:val="0021267F"/>
    <w:rsid w:val="002153B5"/>
    <w:rsid w:val="0022472B"/>
    <w:rsid w:val="00242856"/>
    <w:rsid w:val="0026474E"/>
    <w:rsid w:val="00276001"/>
    <w:rsid w:val="00283CE4"/>
    <w:rsid w:val="002B08B2"/>
    <w:rsid w:val="002D23E2"/>
    <w:rsid w:val="00313D73"/>
    <w:rsid w:val="0031729B"/>
    <w:rsid w:val="003252FE"/>
    <w:rsid w:val="003524C9"/>
    <w:rsid w:val="003D27FA"/>
    <w:rsid w:val="003D7709"/>
    <w:rsid w:val="00411EAF"/>
    <w:rsid w:val="00457AED"/>
    <w:rsid w:val="00481582"/>
    <w:rsid w:val="004C12F3"/>
    <w:rsid w:val="00566D8F"/>
    <w:rsid w:val="00572AD7"/>
    <w:rsid w:val="00621EEA"/>
    <w:rsid w:val="00626D6A"/>
    <w:rsid w:val="00627A07"/>
    <w:rsid w:val="006870D3"/>
    <w:rsid w:val="006B11E0"/>
    <w:rsid w:val="006B3377"/>
    <w:rsid w:val="006B551C"/>
    <w:rsid w:val="007509A1"/>
    <w:rsid w:val="00751560"/>
    <w:rsid w:val="00795725"/>
    <w:rsid w:val="00861849"/>
    <w:rsid w:val="00874E5C"/>
    <w:rsid w:val="008779A2"/>
    <w:rsid w:val="008A625C"/>
    <w:rsid w:val="008E6153"/>
    <w:rsid w:val="0092368D"/>
    <w:rsid w:val="00986374"/>
    <w:rsid w:val="009870FD"/>
    <w:rsid w:val="009B1FF9"/>
    <w:rsid w:val="00A07F24"/>
    <w:rsid w:val="00AC0E58"/>
    <w:rsid w:val="00AE494A"/>
    <w:rsid w:val="00AE681A"/>
    <w:rsid w:val="00AF2170"/>
    <w:rsid w:val="00B05660"/>
    <w:rsid w:val="00B342D1"/>
    <w:rsid w:val="00B459C3"/>
    <w:rsid w:val="00BA1813"/>
    <w:rsid w:val="00BA3E89"/>
    <w:rsid w:val="00BB07A4"/>
    <w:rsid w:val="00BD2DB3"/>
    <w:rsid w:val="00BE411F"/>
    <w:rsid w:val="00BF1873"/>
    <w:rsid w:val="00C45F64"/>
    <w:rsid w:val="00C54392"/>
    <w:rsid w:val="00C934DF"/>
    <w:rsid w:val="00CB0151"/>
    <w:rsid w:val="00CC616D"/>
    <w:rsid w:val="00D47B87"/>
    <w:rsid w:val="00D74C23"/>
    <w:rsid w:val="00D83DE1"/>
    <w:rsid w:val="00D85AF1"/>
    <w:rsid w:val="00D907F0"/>
    <w:rsid w:val="00DB3554"/>
    <w:rsid w:val="00DB5030"/>
    <w:rsid w:val="00DC1F92"/>
    <w:rsid w:val="00DF3E43"/>
    <w:rsid w:val="00E402D6"/>
    <w:rsid w:val="00E51AAB"/>
    <w:rsid w:val="00E65626"/>
    <w:rsid w:val="00E97854"/>
    <w:rsid w:val="00EB41CE"/>
    <w:rsid w:val="00EC0C48"/>
    <w:rsid w:val="00F20855"/>
    <w:rsid w:val="00F23D40"/>
    <w:rsid w:val="00F23ECA"/>
    <w:rsid w:val="00F438B3"/>
    <w:rsid w:val="00F5533A"/>
    <w:rsid w:val="00F919E0"/>
    <w:rsid w:val="00F92B5A"/>
    <w:rsid w:val="00FC209E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EDA59"/>
  <w15:docId w15:val="{E8C9C6BD-3A3D-43FA-BC47-17D7FF22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11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EEA"/>
  </w:style>
  <w:style w:type="paragraph" w:styleId="Footer">
    <w:name w:val="footer"/>
    <w:basedOn w:val="Normal"/>
    <w:link w:val="FooterChar"/>
    <w:uiPriority w:val="99"/>
    <w:unhideWhenUsed/>
    <w:rsid w:val="00621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EEA"/>
  </w:style>
  <w:style w:type="paragraph" w:styleId="NoSpacing">
    <w:name w:val="No Spacing"/>
    <w:uiPriority w:val="1"/>
    <w:qFormat/>
    <w:rsid w:val="003D7709"/>
  </w:style>
  <w:style w:type="paragraph" w:styleId="ListParagraph">
    <w:name w:val="List Paragraph"/>
    <w:basedOn w:val="Normal"/>
    <w:uiPriority w:val="34"/>
    <w:qFormat/>
    <w:rsid w:val="002153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50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B5030"/>
    <w:rPr>
      <w:b/>
      <w:bCs/>
    </w:rPr>
  </w:style>
  <w:style w:type="character" w:styleId="Emphasis">
    <w:name w:val="Emphasis"/>
    <w:basedOn w:val="DefaultParagraphFont"/>
    <w:uiPriority w:val="20"/>
    <w:qFormat/>
    <w:rsid w:val="00DB5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editör</dc:creator>
  <cp:lastModifiedBy>Kiev Ticaret Musavirligi</cp:lastModifiedBy>
  <cp:revision>2</cp:revision>
  <cp:lastPrinted>2023-10-12T13:04:00Z</cp:lastPrinted>
  <dcterms:created xsi:type="dcterms:W3CDTF">2024-01-25T08:51:00Z</dcterms:created>
  <dcterms:modified xsi:type="dcterms:W3CDTF">2024-01-25T08:51:00Z</dcterms:modified>
</cp:coreProperties>
</file>