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2E80" w:rsidRDefault="008455D6">
      <w:pPr>
        <w:jc w:val="center"/>
      </w:pPr>
      <w:r>
        <w:rPr>
          <w:b/>
        </w:rPr>
        <w:t>Проведення бізнес туру «Деревообробна та меблева промисловість»</w:t>
      </w:r>
    </w:p>
    <w:p w:rsidR="004A2E80" w:rsidRDefault="004A2E80">
      <w:pPr>
        <w:ind w:firstLine="567"/>
        <w:jc w:val="center"/>
      </w:pPr>
    </w:p>
    <w:p w:rsidR="004A2E80" w:rsidRDefault="008455D6">
      <w:pPr>
        <w:tabs>
          <w:tab w:val="left" w:pos="426"/>
        </w:tabs>
        <w:jc w:val="both"/>
      </w:pPr>
      <w:r>
        <w:rPr>
          <w:b/>
        </w:rPr>
        <w:t>Практична частина.</w:t>
      </w:r>
      <w:r>
        <w:t xml:space="preserve"> </w:t>
      </w:r>
    </w:p>
    <w:p w:rsidR="004A2E80" w:rsidRDefault="008455D6">
      <w:pPr>
        <w:tabs>
          <w:tab w:val="left" w:pos="426"/>
        </w:tabs>
        <w:jc w:val="both"/>
      </w:pPr>
      <w:r>
        <w:rPr>
          <w:b/>
        </w:rPr>
        <w:t xml:space="preserve">Період реалізації: </w:t>
      </w:r>
      <w:r>
        <w:t xml:space="preserve">20 жовтня 2022 року </w:t>
      </w:r>
    </w:p>
    <w:p w:rsidR="004A2E80" w:rsidRDefault="008455D6">
      <w:pPr>
        <w:tabs>
          <w:tab w:val="left" w:pos="426"/>
        </w:tabs>
        <w:jc w:val="both"/>
      </w:pPr>
      <w:r>
        <w:rPr>
          <w:b/>
        </w:rPr>
        <w:t>Опис заходу:</w:t>
      </w:r>
      <w:r>
        <w:t xml:space="preserve"> виїзди безпосередньо на локації успішних підприємств Івано-Франківщини – кращі практики, спілкування з власниками та персоналом, отримання «</w:t>
      </w:r>
      <w:proofErr w:type="spellStart"/>
      <w:r>
        <w:t>інсайдерської</w:t>
      </w:r>
      <w:proofErr w:type="spellEnd"/>
      <w:r>
        <w:t xml:space="preserve">» інформації щодо ведення такої діяльності, на чому робити акцент, канали продажів і т д. </w:t>
      </w:r>
    </w:p>
    <w:p w:rsidR="004A2E80" w:rsidRDefault="008455D6">
      <w:pPr>
        <w:tabs>
          <w:tab w:val="left" w:pos="426"/>
        </w:tabs>
        <w:jc w:val="both"/>
      </w:pPr>
      <w:r>
        <w:t xml:space="preserve">7.30-8.00: </w:t>
      </w:r>
      <w:r>
        <w:t xml:space="preserve">реєстрація учасників у холі готелю «Надія» </w:t>
      </w:r>
    </w:p>
    <w:p w:rsidR="004A2E80" w:rsidRDefault="008455D6">
      <w:pPr>
        <w:tabs>
          <w:tab w:val="left" w:pos="426"/>
        </w:tabs>
        <w:jc w:val="both"/>
      </w:pPr>
      <w:r>
        <w:t>8.00-8.10: вітальна зустріч з представниками керівництва Івано-Франківської обласної військової адміністрації</w:t>
      </w:r>
    </w:p>
    <w:p w:rsidR="004A2E80" w:rsidRDefault="008455D6">
      <w:pPr>
        <w:tabs>
          <w:tab w:val="left" w:pos="426"/>
        </w:tabs>
        <w:jc w:val="both"/>
      </w:pPr>
      <w:r>
        <w:t xml:space="preserve">8.20: виїзд на локації </w:t>
      </w:r>
    </w:p>
    <w:tbl>
      <w:tblPr>
        <w:tblStyle w:val="a5"/>
        <w:tblW w:w="10631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4"/>
        <w:gridCol w:w="40"/>
        <w:gridCol w:w="2101"/>
        <w:gridCol w:w="2746"/>
        <w:gridCol w:w="30"/>
        <w:gridCol w:w="30"/>
        <w:gridCol w:w="5400"/>
      </w:tblGrid>
      <w:tr w:rsidR="004A2E80">
        <w:tc>
          <w:tcPr>
            <w:tcW w:w="324" w:type="dxa"/>
            <w:gridSpan w:val="2"/>
            <w:vAlign w:val="center"/>
          </w:tcPr>
          <w:p w:rsidR="004A2E80" w:rsidRDefault="008455D6">
            <w:pPr>
              <w:tabs>
                <w:tab w:val="left" w:pos="426"/>
              </w:tabs>
              <w:jc w:val="both"/>
            </w:pPr>
            <w:r>
              <w:t xml:space="preserve">№ </w:t>
            </w:r>
          </w:p>
        </w:tc>
        <w:tc>
          <w:tcPr>
            <w:tcW w:w="2101" w:type="dxa"/>
            <w:vAlign w:val="center"/>
          </w:tcPr>
          <w:p w:rsidR="004A2E80" w:rsidRDefault="008455D6">
            <w:pPr>
              <w:tabs>
                <w:tab w:val="left" w:pos="426"/>
              </w:tabs>
              <w:jc w:val="both"/>
            </w:pPr>
            <w:r>
              <w:t xml:space="preserve">Назва підприємства </w:t>
            </w:r>
          </w:p>
        </w:tc>
        <w:tc>
          <w:tcPr>
            <w:tcW w:w="2776" w:type="dxa"/>
            <w:gridSpan w:val="2"/>
            <w:vAlign w:val="center"/>
          </w:tcPr>
          <w:p w:rsidR="004A2E80" w:rsidRDefault="008455D6">
            <w:pPr>
              <w:tabs>
                <w:tab w:val="left" w:pos="426"/>
              </w:tabs>
              <w:jc w:val="both"/>
            </w:pPr>
            <w:r>
              <w:t xml:space="preserve">Основні види діяльності </w:t>
            </w:r>
          </w:p>
        </w:tc>
        <w:tc>
          <w:tcPr>
            <w:tcW w:w="5430" w:type="dxa"/>
            <w:gridSpan w:val="2"/>
            <w:vAlign w:val="center"/>
          </w:tcPr>
          <w:p w:rsidR="004A2E80" w:rsidRDefault="008455D6">
            <w:pPr>
              <w:tabs>
                <w:tab w:val="left" w:pos="426"/>
              </w:tabs>
              <w:jc w:val="both"/>
            </w:pPr>
            <w:r>
              <w:t xml:space="preserve">Основні досягнення </w:t>
            </w:r>
          </w:p>
        </w:tc>
      </w:tr>
      <w:tr w:rsidR="004A2E80">
        <w:tc>
          <w:tcPr>
            <w:tcW w:w="324" w:type="dxa"/>
            <w:gridSpan w:val="2"/>
            <w:vAlign w:val="center"/>
          </w:tcPr>
          <w:p w:rsidR="004A2E80" w:rsidRDefault="008455D6">
            <w:pPr>
              <w:tabs>
                <w:tab w:val="left" w:pos="426"/>
              </w:tabs>
              <w:jc w:val="both"/>
            </w:pPr>
            <w:r>
              <w:t xml:space="preserve">1 </w:t>
            </w:r>
          </w:p>
        </w:tc>
        <w:tc>
          <w:tcPr>
            <w:tcW w:w="2101" w:type="dxa"/>
          </w:tcPr>
          <w:p w:rsidR="004A2E80" w:rsidRDefault="008455D6">
            <w:pPr>
              <w:tabs>
                <w:tab w:val="left" w:pos="426"/>
              </w:tabs>
              <w:rPr>
                <w:color w:val="000000"/>
              </w:rPr>
            </w:pPr>
            <w:r>
              <w:rPr>
                <w:color w:val="000000"/>
                <w:highlight w:val="white"/>
              </w:rPr>
              <w:t> ТОВ «</w:t>
            </w:r>
            <w:r>
              <w:rPr>
                <w:sz w:val="28"/>
                <w:szCs w:val="28"/>
              </w:rPr>
              <w:t>SWISS KRONO»</w:t>
            </w:r>
          </w:p>
          <w:p w:rsidR="004A2E80" w:rsidRDefault="004A2E80">
            <w:pPr>
              <w:tabs>
                <w:tab w:val="left" w:pos="426"/>
              </w:tabs>
              <w:rPr>
                <w:b/>
                <w:color w:val="000000"/>
              </w:rPr>
            </w:pPr>
          </w:p>
        </w:tc>
        <w:tc>
          <w:tcPr>
            <w:tcW w:w="2776" w:type="dxa"/>
            <w:gridSpan w:val="2"/>
          </w:tcPr>
          <w:p w:rsidR="004A2E80" w:rsidRDefault="008455D6">
            <w:pPr>
              <w:tabs>
                <w:tab w:val="left" w:pos="426"/>
              </w:tabs>
              <w:rPr>
                <w:color w:val="000000"/>
              </w:rPr>
            </w:pPr>
            <w:r>
              <w:rPr>
                <w:color w:val="000000"/>
                <w:highlight w:val="white"/>
              </w:rPr>
              <w:t>Виробництво фанери, дерев'яних плит і панелей, шпону</w:t>
            </w:r>
          </w:p>
        </w:tc>
        <w:tc>
          <w:tcPr>
            <w:tcW w:w="5430" w:type="dxa"/>
            <w:gridSpan w:val="2"/>
          </w:tcPr>
          <w:p w:rsidR="004A2E80" w:rsidRDefault="008455D6">
            <w:pPr>
              <w:tabs>
                <w:tab w:val="left" w:pos="426"/>
              </w:tabs>
              <w:rPr>
                <w:color w:val="000000"/>
              </w:rPr>
            </w:pPr>
            <w:r>
              <w:rPr>
                <w:color w:val="000000"/>
              </w:rPr>
              <w:t>Провідний виробник ламінованих деревостружкових плит, одним з найкращих виробників стільниць та єдиний виробник OСБ/3 для внутрішнього ринку України.</w:t>
            </w:r>
          </w:p>
        </w:tc>
      </w:tr>
      <w:tr w:rsidR="004A2E80">
        <w:tc>
          <w:tcPr>
            <w:tcW w:w="284" w:type="dxa"/>
            <w:vAlign w:val="center"/>
          </w:tcPr>
          <w:p w:rsidR="004A2E80" w:rsidRDefault="008455D6">
            <w:pPr>
              <w:tabs>
                <w:tab w:val="left" w:pos="426"/>
              </w:tabs>
              <w:jc w:val="both"/>
            </w:pPr>
            <w:r>
              <w:t xml:space="preserve">2 </w:t>
            </w:r>
          </w:p>
        </w:tc>
        <w:tc>
          <w:tcPr>
            <w:tcW w:w="2141" w:type="dxa"/>
            <w:gridSpan w:val="2"/>
          </w:tcPr>
          <w:p w:rsidR="004A2E80" w:rsidRDefault="008455D6">
            <w:r>
              <w:t>ФОП Волошин Р.Б.</w:t>
            </w:r>
          </w:p>
        </w:tc>
        <w:tc>
          <w:tcPr>
            <w:tcW w:w="2746" w:type="dxa"/>
          </w:tcPr>
          <w:p w:rsidR="004A2E80" w:rsidRDefault="008455D6">
            <w:r>
              <w:rPr>
                <w:color w:val="222222"/>
                <w:highlight w:val="white"/>
              </w:rPr>
              <w:t>Оптова торгівля деревиною, будівельними матеріалами та санітарно-технічним обладнанням</w:t>
            </w:r>
          </w:p>
        </w:tc>
        <w:tc>
          <w:tcPr>
            <w:tcW w:w="5460" w:type="dxa"/>
            <w:gridSpan w:val="3"/>
          </w:tcPr>
          <w:p w:rsidR="004A2E80" w:rsidRDefault="008455D6">
            <w:pPr>
              <w:shd w:val="clear" w:color="auto" w:fill="FFFFFF"/>
              <w:rPr>
                <w:color w:val="222222"/>
              </w:rPr>
            </w:pPr>
            <w:r>
              <w:rPr>
                <w:rFonts w:ascii="Arial" w:eastAsia="Arial" w:hAnsi="Arial" w:cs="Arial"/>
                <w:color w:val="222222"/>
                <w:sz w:val="21"/>
                <w:szCs w:val="21"/>
              </w:rPr>
              <w:t> </w:t>
            </w:r>
            <w:r>
              <w:rPr>
                <w:color w:val="222222"/>
              </w:rPr>
              <w:t>Виробництво дерев'яної тари. Лісопильне та стругальне виробництво.</w:t>
            </w:r>
          </w:p>
          <w:p w:rsidR="004A2E80" w:rsidRDefault="004A2E80"/>
        </w:tc>
      </w:tr>
      <w:tr w:rsidR="004A2E80">
        <w:tc>
          <w:tcPr>
            <w:tcW w:w="284" w:type="dxa"/>
            <w:vAlign w:val="center"/>
          </w:tcPr>
          <w:p w:rsidR="004A2E80" w:rsidRDefault="008455D6">
            <w:pPr>
              <w:tabs>
                <w:tab w:val="left" w:pos="426"/>
              </w:tabs>
              <w:jc w:val="both"/>
            </w:pPr>
            <w:r>
              <w:t>3</w:t>
            </w:r>
          </w:p>
        </w:tc>
        <w:tc>
          <w:tcPr>
            <w:tcW w:w="2141" w:type="dxa"/>
            <w:gridSpan w:val="2"/>
          </w:tcPr>
          <w:p w:rsidR="004A2E80" w:rsidRDefault="008455D6">
            <w:r>
              <w:t>ПП "БЕВЗУН"</w:t>
            </w:r>
            <w:r>
              <w:tab/>
            </w:r>
          </w:p>
          <w:p w:rsidR="004A2E80" w:rsidRDefault="008455D6">
            <w:r>
              <w:tab/>
            </w:r>
          </w:p>
        </w:tc>
        <w:tc>
          <w:tcPr>
            <w:tcW w:w="2746" w:type="dxa"/>
          </w:tcPr>
          <w:p w:rsidR="004A2E80" w:rsidRDefault="008455D6">
            <w:pPr>
              <w:rPr>
                <w:color w:val="222222"/>
                <w:highlight w:val="white"/>
              </w:rPr>
            </w:pPr>
            <w:r>
              <w:t xml:space="preserve">Лісопильне та стругальне виробництво, </w:t>
            </w:r>
            <w:proofErr w:type="spellStart"/>
            <w:r>
              <w:t>виробництво</w:t>
            </w:r>
            <w:proofErr w:type="spellEnd"/>
            <w:r>
              <w:t xml:space="preserve"> меблів</w:t>
            </w:r>
          </w:p>
        </w:tc>
        <w:tc>
          <w:tcPr>
            <w:tcW w:w="5460" w:type="dxa"/>
            <w:gridSpan w:val="3"/>
          </w:tcPr>
          <w:p w:rsidR="004A2E80" w:rsidRDefault="008455D6">
            <w:r>
              <w:t>Виробництво елітних меблів та продаж через мережу салонів по усій Україні</w:t>
            </w:r>
          </w:p>
        </w:tc>
      </w:tr>
      <w:tr w:rsidR="004A2E80">
        <w:tc>
          <w:tcPr>
            <w:tcW w:w="284" w:type="dxa"/>
            <w:vAlign w:val="center"/>
          </w:tcPr>
          <w:p w:rsidR="004A2E80" w:rsidRDefault="008455D6">
            <w:pPr>
              <w:tabs>
                <w:tab w:val="left" w:pos="426"/>
              </w:tabs>
              <w:jc w:val="both"/>
            </w:pPr>
            <w:r>
              <w:t xml:space="preserve">4 </w:t>
            </w:r>
          </w:p>
        </w:tc>
        <w:tc>
          <w:tcPr>
            <w:tcW w:w="2141" w:type="dxa"/>
            <w:gridSpan w:val="2"/>
          </w:tcPr>
          <w:p w:rsidR="004A2E80" w:rsidRDefault="008455D6">
            <w:r>
              <w:t>ПП «Меблі з масиву дуба»</w:t>
            </w:r>
          </w:p>
        </w:tc>
        <w:tc>
          <w:tcPr>
            <w:tcW w:w="2806" w:type="dxa"/>
            <w:gridSpan w:val="3"/>
          </w:tcPr>
          <w:p w:rsidR="004A2E80" w:rsidRDefault="008455D6">
            <w:r>
              <w:t>Виробництво меблів</w:t>
            </w:r>
          </w:p>
        </w:tc>
        <w:tc>
          <w:tcPr>
            <w:tcW w:w="5400" w:type="dxa"/>
          </w:tcPr>
          <w:p w:rsidR="004A2E80" w:rsidRDefault="008455D6">
            <w:r>
              <w:t>Виробництво меблів виключно з масиву деревини, використання художньої ручної роботи –  різьби по дереву</w:t>
            </w:r>
          </w:p>
        </w:tc>
      </w:tr>
      <w:tr w:rsidR="004A2E80">
        <w:tc>
          <w:tcPr>
            <w:tcW w:w="284" w:type="dxa"/>
            <w:vAlign w:val="center"/>
          </w:tcPr>
          <w:p w:rsidR="004A2E80" w:rsidRDefault="008455D6">
            <w:pPr>
              <w:jc w:val="both"/>
            </w:pPr>
            <w:r>
              <w:t xml:space="preserve">5 </w:t>
            </w:r>
          </w:p>
        </w:tc>
        <w:tc>
          <w:tcPr>
            <w:tcW w:w="2141" w:type="dxa"/>
            <w:gridSpan w:val="2"/>
          </w:tcPr>
          <w:p w:rsidR="004A2E80" w:rsidRDefault="008455D6">
            <w:r>
              <w:t xml:space="preserve">ФОП </w:t>
            </w:r>
            <w:proofErr w:type="spellStart"/>
            <w:r>
              <w:t>Семко</w:t>
            </w:r>
            <w:proofErr w:type="spellEnd"/>
            <w:r>
              <w:t xml:space="preserve"> В.</w:t>
            </w:r>
          </w:p>
        </w:tc>
        <w:tc>
          <w:tcPr>
            <w:tcW w:w="2806" w:type="dxa"/>
            <w:gridSpan w:val="3"/>
          </w:tcPr>
          <w:p w:rsidR="004A2E80" w:rsidRDefault="008455D6">
            <w:r>
              <w:t>Ручна різьба по дереву</w:t>
            </w:r>
          </w:p>
        </w:tc>
        <w:tc>
          <w:tcPr>
            <w:tcW w:w="5400" w:type="dxa"/>
          </w:tcPr>
          <w:p w:rsidR="004A2E80" w:rsidRDefault="008455D6">
            <w:r>
              <w:t>Досвід  роботи якого – понад 25 років. Спеціалізується на виготовленні меблів, портретів, а також сакральному мистецтві. У вільний від роботи час залюбки бере участь у різьбярських пленерах в Україні та закордоном. Переможець конкурс</w:t>
            </w:r>
            <w:r>
              <w:t>у «Битва різьбярів».</w:t>
            </w:r>
          </w:p>
        </w:tc>
      </w:tr>
    </w:tbl>
    <w:p w:rsidR="004A2E80" w:rsidRDefault="008455D6">
      <w:pPr>
        <w:jc w:val="both"/>
      </w:pPr>
      <w:r>
        <w:t xml:space="preserve">19.00: вечеря у м. Івано-Франківськ </w:t>
      </w:r>
    </w:p>
    <w:p w:rsidR="004A2E80" w:rsidRDefault="004A2E80">
      <w:pPr>
        <w:jc w:val="both"/>
        <w:rPr>
          <w:b/>
        </w:rPr>
      </w:pPr>
    </w:p>
    <w:p w:rsidR="004A2E80" w:rsidRDefault="008455D6">
      <w:pPr>
        <w:jc w:val="both"/>
      </w:pPr>
      <w:proofErr w:type="spellStart"/>
      <w:r>
        <w:rPr>
          <w:b/>
        </w:rPr>
        <w:t>Онлайн</w:t>
      </w:r>
      <w:proofErr w:type="spellEnd"/>
      <w:r>
        <w:rPr>
          <w:b/>
        </w:rPr>
        <w:t xml:space="preserve"> частина: </w:t>
      </w:r>
      <w:r>
        <w:t>аналіз бізнес-моделі, базових потреб для початку діяльності в сегменті харчової промисловості, бізнес-план: запуск і зростання, можливості для залучення зовнішнього фінансування дл</w:t>
      </w:r>
      <w:r>
        <w:t>я такої діяльності</w:t>
      </w:r>
    </w:p>
    <w:p w:rsidR="004A2E80" w:rsidRDefault="008455D6">
      <w:pPr>
        <w:jc w:val="both"/>
      </w:pPr>
      <w:r>
        <w:rPr>
          <w:b/>
        </w:rPr>
        <w:t xml:space="preserve">Період реалізації: </w:t>
      </w:r>
      <w:r>
        <w:t xml:space="preserve">24 жовтня 2022 року </w:t>
      </w:r>
    </w:p>
    <w:p w:rsidR="004A2E80" w:rsidRDefault="004A2E80">
      <w:pPr>
        <w:jc w:val="both"/>
        <w:rPr>
          <w:b/>
        </w:rPr>
      </w:pPr>
    </w:p>
    <w:p w:rsidR="004A2E80" w:rsidRDefault="008455D6">
      <w:pPr>
        <w:jc w:val="both"/>
        <w:rPr>
          <w:b/>
        </w:rPr>
      </w:pPr>
      <w:r>
        <w:rPr>
          <w:b/>
        </w:rPr>
        <w:t>Фінансові умови участі:</w:t>
      </w:r>
    </w:p>
    <w:p w:rsidR="004A2E80" w:rsidRDefault="008455D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Проєкт покриває транспортні витрати, але не більше 2000 грн. на одного учасника.</w:t>
      </w:r>
    </w:p>
    <w:p w:rsidR="004A2E80" w:rsidRDefault="008455D6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  <w:r>
        <w:rPr>
          <w:color w:val="000000"/>
        </w:rPr>
        <w:t xml:space="preserve">Учасники купують квитки та організовують прибуття до Івано-Франківська та в зворотному напрямку самостійно. </w:t>
      </w:r>
    </w:p>
    <w:p w:rsidR="004A2E80" w:rsidRDefault="008455D6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  <w:r>
        <w:rPr>
          <w:color w:val="000000"/>
        </w:rPr>
        <w:t>Кошти відшкодовуватимуться в Івано-Франківську після пред’явлення квитків.</w:t>
      </w:r>
    </w:p>
    <w:p w:rsidR="004A2E80" w:rsidRDefault="008455D6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  <w:r>
        <w:rPr>
          <w:color w:val="000000"/>
        </w:rPr>
        <w:t>Можлива компенсація пального на автомобіль в межах 2000 грн. при пред’яв</w:t>
      </w:r>
      <w:r>
        <w:rPr>
          <w:color w:val="000000"/>
        </w:rPr>
        <w:t>ленні чеків на пальне.</w:t>
      </w:r>
    </w:p>
    <w:p w:rsidR="004A2E80" w:rsidRDefault="004A2E80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</w:p>
    <w:p w:rsidR="004A2E80" w:rsidRDefault="008455D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 xml:space="preserve">Проєкт покриває витрати на проживання – 2 доби в готелі «Надія» </w:t>
      </w:r>
      <w:hyperlink r:id="rId6">
        <w:r>
          <w:rPr>
            <w:color w:val="0000FF"/>
            <w:u w:val="single"/>
          </w:rPr>
          <w:t>https://www.nadiyahotel.com/rooms</w:t>
        </w:r>
      </w:hyperlink>
      <w:r>
        <w:rPr>
          <w:color w:val="000000"/>
        </w:rPr>
        <w:t xml:space="preserve"> </w:t>
      </w:r>
    </w:p>
    <w:p w:rsidR="004A2E80" w:rsidRDefault="008455D6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  <w:r>
        <w:rPr>
          <w:color w:val="000000"/>
        </w:rPr>
        <w:t>Якщо учасник бізнес-туру залишається в готелі довше, сплачує за проживання самос</w:t>
      </w:r>
      <w:r>
        <w:rPr>
          <w:color w:val="000000"/>
        </w:rPr>
        <w:t>тійно.</w:t>
      </w:r>
    </w:p>
    <w:p w:rsidR="004A2E80" w:rsidRDefault="004A2E80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color w:val="000000"/>
        </w:rPr>
      </w:pPr>
    </w:p>
    <w:p w:rsidR="004A2E80" w:rsidRDefault="008455D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Трансфери на підприємства по всій робочій програмі бізнес-туру забезпечують організатори, витрати покриваються проектом.</w:t>
      </w:r>
    </w:p>
    <w:p w:rsidR="004A2E80" w:rsidRDefault="004A2E80">
      <w:pPr>
        <w:jc w:val="both"/>
      </w:pPr>
    </w:p>
    <w:p w:rsidR="004A2E80" w:rsidRDefault="008455D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</w:pPr>
      <w:r>
        <w:rPr>
          <w:color w:val="000000"/>
        </w:rPr>
        <w:t>Харчування: 2 сніданки включено у вартість проживання в готелі, обід та вечеря в межах робочої програми забезпечуються організ</w:t>
      </w:r>
      <w:r>
        <w:rPr>
          <w:color w:val="000000"/>
        </w:rPr>
        <w:t>аторами та покриваються проектом.</w:t>
      </w:r>
    </w:p>
    <w:p w:rsidR="004A2E80" w:rsidRDefault="008455D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</w:pPr>
      <w:bookmarkStart w:id="0" w:name="_gjdgxs" w:colFirst="0" w:colLast="0"/>
      <w:bookmarkStart w:id="1" w:name="_GoBack"/>
      <w:bookmarkEnd w:id="0"/>
      <w:bookmarkEnd w:id="1"/>
      <w:r>
        <w:rPr>
          <w:color w:val="000000"/>
        </w:rPr>
        <w:t>Всі інші витрати: сувеніри, додаткові переїзди, тощо покриваються учасниками туру самостійно.</w:t>
      </w:r>
    </w:p>
    <w:sectPr w:rsidR="004A2E80">
      <w:pgSz w:w="11906" w:h="16838"/>
      <w:pgMar w:top="568" w:right="282" w:bottom="426" w:left="56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A567A2"/>
    <w:multiLevelType w:val="multilevel"/>
    <w:tmpl w:val="1EFE65B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4A2E80"/>
    <w:rsid w:val="004A2E80"/>
    <w:rsid w:val="00845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uk-UA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uk-UA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diyahotel.com/room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437</Words>
  <Characters>2497</Characters>
  <Application>Microsoft Office Word</Application>
  <DocSecurity>0</DocSecurity>
  <Lines>20</Lines>
  <Paragraphs>5</Paragraphs>
  <ScaleCrop>false</ScaleCrop>
  <Company/>
  <LinksUpToDate>false</LinksUpToDate>
  <CharactersWithSpaces>2929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Nagornaya</dc:creator>
  <cp:lastModifiedBy>Nagornaya</cp:lastModifiedBy>
  <cp:revision>2</cp:revision>
  <dcterms:created xsi:type="dcterms:W3CDTF">2022-10-06T13:47:00Z</dcterms:created>
  <dcterms:modified xsi:type="dcterms:W3CDTF">2022-10-06T13:47:00Z</dcterms:modified>
</cp:coreProperties>
</file>